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682" w:rsidRPr="00E20682" w:rsidRDefault="00E20682" w:rsidP="00064A22">
      <w:pPr>
        <w:widowControl w:val="0"/>
        <w:ind w:left="5670"/>
        <w:rPr>
          <w:sz w:val="28"/>
        </w:rPr>
      </w:pPr>
      <w:r w:rsidRPr="00E20682">
        <w:rPr>
          <w:sz w:val="28"/>
        </w:rPr>
        <w:t>УТВЕРЖДАЮ</w:t>
      </w:r>
    </w:p>
    <w:p w:rsidR="00E20682" w:rsidRPr="00E20682" w:rsidRDefault="00E20682" w:rsidP="00064A22">
      <w:pPr>
        <w:widowControl w:val="0"/>
        <w:ind w:left="5670"/>
        <w:rPr>
          <w:sz w:val="28"/>
        </w:rPr>
      </w:pPr>
    </w:p>
    <w:p w:rsidR="00E20682" w:rsidRPr="00E20682" w:rsidRDefault="00E20682" w:rsidP="00064A22">
      <w:pPr>
        <w:widowControl w:val="0"/>
        <w:ind w:left="5670"/>
        <w:jc w:val="both"/>
        <w:rPr>
          <w:sz w:val="28"/>
        </w:rPr>
      </w:pPr>
      <w:r w:rsidRPr="00E20682">
        <w:rPr>
          <w:sz w:val="28"/>
        </w:rPr>
        <w:t>Руководитель администрации Губернатора и Правительства</w:t>
      </w:r>
    </w:p>
    <w:p w:rsidR="00E20682" w:rsidRPr="00E20682" w:rsidRDefault="00E20682" w:rsidP="00064A22">
      <w:pPr>
        <w:widowControl w:val="0"/>
        <w:ind w:left="5670"/>
        <w:jc w:val="both"/>
        <w:rPr>
          <w:sz w:val="28"/>
        </w:rPr>
      </w:pPr>
      <w:r w:rsidRPr="00E20682">
        <w:rPr>
          <w:sz w:val="28"/>
        </w:rPr>
        <w:t>Кировской</w:t>
      </w:r>
      <w:r w:rsidR="00064A22">
        <w:rPr>
          <w:sz w:val="28"/>
        </w:rPr>
        <w:t> </w:t>
      </w:r>
      <w:r w:rsidRPr="00E20682">
        <w:rPr>
          <w:sz w:val="28"/>
        </w:rPr>
        <w:t>области</w:t>
      </w:r>
    </w:p>
    <w:p w:rsidR="00E20682" w:rsidRPr="00E20682" w:rsidRDefault="00E20682" w:rsidP="00E20682">
      <w:pPr>
        <w:widowControl w:val="0"/>
        <w:ind w:left="5529" w:right="-2"/>
        <w:jc w:val="right"/>
        <w:rPr>
          <w:sz w:val="28"/>
        </w:rPr>
      </w:pPr>
      <w:r w:rsidRPr="00E20682">
        <w:rPr>
          <w:sz w:val="28"/>
        </w:rPr>
        <w:br/>
      </w:r>
      <w:r w:rsidR="00064A22">
        <w:rPr>
          <w:sz w:val="28"/>
        </w:rPr>
        <w:t xml:space="preserve">М.С. </w:t>
      </w:r>
      <w:proofErr w:type="spellStart"/>
      <w:r w:rsidR="00064A22">
        <w:rPr>
          <w:sz w:val="28"/>
        </w:rPr>
        <w:t>Финченко</w:t>
      </w:r>
      <w:proofErr w:type="spellEnd"/>
    </w:p>
    <w:p w:rsidR="00E20682" w:rsidRPr="00E20682" w:rsidRDefault="00E20682" w:rsidP="00064A22">
      <w:pPr>
        <w:widowControl w:val="0"/>
        <w:tabs>
          <w:tab w:val="left" w:pos="6521"/>
          <w:tab w:val="right" w:pos="9354"/>
        </w:tabs>
        <w:spacing w:before="120"/>
        <w:ind w:left="5670" w:right="-2"/>
        <w:rPr>
          <w:sz w:val="28"/>
        </w:rPr>
      </w:pPr>
      <w:r w:rsidRPr="00E20682">
        <w:rPr>
          <w:sz w:val="28"/>
        </w:rPr>
        <w:t>«____»</w:t>
      </w:r>
      <w:r w:rsidRPr="00E20682">
        <w:rPr>
          <w:sz w:val="28"/>
        </w:rPr>
        <w:tab/>
        <w:t>______________</w:t>
      </w:r>
      <w:r w:rsidRPr="00E20682">
        <w:rPr>
          <w:sz w:val="28"/>
        </w:rPr>
        <w:tab/>
        <w:t>20</w:t>
      </w:r>
      <w:r>
        <w:rPr>
          <w:sz w:val="28"/>
        </w:rPr>
        <w:t>2</w:t>
      </w:r>
      <w:r w:rsidR="00064A22">
        <w:rPr>
          <w:sz w:val="28"/>
        </w:rPr>
        <w:t>1</w:t>
      </w:r>
      <w:r w:rsidRPr="00E20682">
        <w:rPr>
          <w:sz w:val="28"/>
        </w:rPr>
        <w:t> г.</w:t>
      </w:r>
    </w:p>
    <w:p w:rsidR="00194831" w:rsidRPr="00E20682" w:rsidRDefault="006C4D21" w:rsidP="00194831">
      <w:pPr>
        <w:widowControl w:val="0"/>
        <w:spacing w:before="720" w:after="480"/>
        <w:jc w:val="center"/>
        <w:rPr>
          <w:b/>
          <w:sz w:val="28"/>
        </w:rPr>
      </w:pPr>
      <w:r w:rsidRPr="00E20682">
        <w:rPr>
          <w:b/>
          <w:sz w:val="28"/>
        </w:rPr>
        <w:t>ДОКЛАД</w:t>
      </w:r>
      <w:r w:rsidR="00194831" w:rsidRPr="00E20682">
        <w:rPr>
          <w:b/>
          <w:sz w:val="28"/>
        </w:rPr>
        <w:br/>
      </w:r>
      <w:r w:rsidRPr="00E20682">
        <w:rPr>
          <w:b/>
          <w:sz w:val="28"/>
        </w:rPr>
        <w:t>об итогах реализации</w:t>
      </w:r>
      <w:r w:rsidR="00E20682" w:rsidRPr="00E20682">
        <w:rPr>
          <w:b/>
          <w:sz w:val="28"/>
        </w:rPr>
        <w:t xml:space="preserve"> </w:t>
      </w:r>
      <w:r w:rsidR="00E20682">
        <w:rPr>
          <w:b/>
          <w:sz w:val="28"/>
        </w:rPr>
        <w:t>в 20</w:t>
      </w:r>
      <w:r w:rsidR="00A83E9F">
        <w:rPr>
          <w:b/>
          <w:sz w:val="28"/>
        </w:rPr>
        <w:t>20</w:t>
      </w:r>
      <w:r w:rsidR="00E20682">
        <w:rPr>
          <w:b/>
          <w:sz w:val="28"/>
        </w:rPr>
        <w:t xml:space="preserve"> году программы</w:t>
      </w:r>
      <w:r w:rsidRPr="00E20682">
        <w:rPr>
          <w:b/>
          <w:sz w:val="28"/>
        </w:rPr>
        <w:t xml:space="preserve"> </w:t>
      </w:r>
      <w:r w:rsidR="00695B0E" w:rsidRPr="00695B0E">
        <w:rPr>
          <w:b/>
          <w:sz w:val="28"/>
        </w:rPr>
        <w:t>профилактики</w:t>
      </w:r>
      <w:r w:rsidR="00695B0E">
        <w:rPr>
          <w:b/>
          <w:sz w:val="28"/>
        </w:rPr>
        <w:br/>
      </w:r>
      <w:r w:rsidR="00695B0E" w:rsidRPr="00695B0E">
        <w:rPr>
          <w:b/>
          <w:sz w:val="28"/>
        </w:rPr>
        <w:t>рисков причинения вреда охраняемым законом ценностям в области защиты населения и терр</w:t>
      </w:r>
      <w:r w:rsidR="00695B0E">
        <w:rPr>
          <w:b/>
          <w:sz w:val="28"/>
        </w:rPr>
        <w:t>иторий от чрезвычайных ситуаций</w:t>
      </w:r>
      <w:r w:rsidR="00695B0E">
        <w:rPr>
          <w:b/>
          <w:sz w:val="28"/>
        </w:rPr>
        <w:br/>
      </w:r>
      <w:r w:rsidR="00695B0E" w:rsidRPr="00695B0E">
        <w:rPr>
          <w:b/>
          <w:sz w:val="28"/>
        </w:rPr>
        <w:t>природного и техногенного характера</w:t>
      </w:r>
    </w:p>
    <w:p w:rsidR="00683D72" w:rsidRPr="00D83C8A" w:rsidRDefault="00683D72" w:rsidP="00683D7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83C8A">
        <w:rPr>
          <w:sz w:val="28"/>
          <w:szCs w:val="28"/>
        </w:rPr>
        <w:t>Региональн</w:t>
      </w:r>
      <w:r w:rsidR="00D83C8A" w:rsidRPr="00D83C8A">
        <w:rPr>
          <w:sz w:val="28"/>
          <w:szCs w:val="28"/>
        </w:rPr>
        <w:t>ому</w:t>
      </w:r>
      <w:r w:rsidRPr="00D83C8A">
        <w:rPr>
          <w:sz w:val="28"/>
          <w:szCs w:val="28"/>
        </w:rPr>
        <w:t xml:space="preserve"> государственн</w:t>
      </w:r>
      <w:r w:rsidR="00D83C8A" w:rsidRPr="00D83C8A">
        <w:rPr>
          <w:sz w:val="28"/>
          <w:szCs w:val="28"/>
        </w:rPr>
        <w:t>ому</w:t>
      </w:r>
      <w:r w:rsidRPr="00D83C8A">
        <w:rPr>
          <w:sz w:val="28"/>
          <w:szCs w:val="28"/>
        </w:rPr>
        <w:t xml:space="preserve"> надзор</w:t>
      </w:r>
      <w:r w:rsidR="00D83C8A" w:rsidRPr="00D83C8A">
        <w:rPr>
          <w:sz w:val="28"/>
          <w:szCs w:val="28"/>
        </w:rPr>
        <w:t>у</w:t>
      </w:r>
      <w:r w:rsidRPr="00D83C8A">
        <w:rPr>
          <w:sz w:val="28"/>
          <w:szCs w:val="28"/>
        </w:rPr>
        <w:t xml:space="preserve"> </w:t>
      </w:r>
      <w:r w:rsidR="00BD459D" w:rsidRPr="00D83C8A">
        <w:rPr>
          <w:sz w:val="28"/>
          <w:szCs w:val="28"/>
        </w:rPr>
        <w:t xml:space="preserve">в области защиты населения и территорий от чрезвычайных ситуаций природного и техногенного характера (далее – региональный государственный надзор) </w:t>
      </w:r>
      <w:r w:rsidR="00D83C8A" w:rsidRPr="00D83C8A">
        <w:rPr>
          <w:sz w:val="28"/>
          <w:szCs w:val="28"/>
        </w:rPr>
        <w:t>подлежат</w:t>
      </w:r>
      <w:r w:rsidRPr="00D83C8A">
        <w:rPr>
          <w:sz w:val="28"/>
          <w:szCs w:val="28"/>
        </w:rPr>
        <w:t xml:space="preserve"> юридически</w:t>
      </w:r>
      <w:r w:rsidR="00D83C8A" w:rsidRPr="00D83C8A">
        <w:rPr>
          <w:sz w:val="28"/>
          <w:szCs w:val="28"/>
        </w:rPr>
        <w:t>е</w:t>
      </w:r>
      <w:r w:rsidRPr="00D83C8A">
        <w:rPr>
          <w:sz w:val="28"/>
          <w:szCs w:val="28"/>
        </w:rPr>
        <w:t xml:space="preserve"> лиц</w:t>
      </w:r>
      <w:r w:rsidR="00D83C8A" w:rsidRPr="00D83C8A">
        <w:rPr>
          <w:sz w:val="28"/>
          <w:szCs w:val="28"/>
        </w:rPr>
        <w:t>а</w:t>
      </w:r>
      <w:r w:rsidRPr="00D83C8A">
        <w:rPr>
          <w:sz w:val="28"/>
          <w:szCs w:val="28"/>
        </w:rPr>
        <w:t xml:space="preserve"> и индивидуальны</w:t>
      </w:r>
      <w:r w:rsidR="00D83C8A" w:rsidRPr="00D83C8A">
        <w:rPr>
          <w:sz w:val="28"/>
          <w:szCs w:val="28"/>
        </w:rPr>
        <w:t>е</w:t>
      </w:r>
      <w:r w:rsidRPr="00D83C8A">
        <w:rPr>
          <w:sz w:val="28"/>
          <w:szCs w:val="28"/>
        </w:rPr>
        <w:t xml:space="preserve"> предпринимател</w:t>
      </w:r>
      <w:r w:rsidR="00D83C8A" w:rsidRPr="00D83C8A">
        <w:rPr>
          <w:sz w:val="28"/>
          <w:szCs w:val="28"/>
        </w:rPr>
        <w:t>и</w:t>
      </w:r>
      <w:r w:rsidRPr="00D83C8A">
        <w:rPr>
          <w:sz w:val="28"/>
          <w:szCs w:val="28"/>
        </w:rPr>
        <w:t>, осуществляющи</w:t>
      </w:r>
      <w:r w:rsidR="00D83C8A" w:rsidRPr="00D83C8A">
        <w:rPr>
          <w:sz w:val="28"/>
          <w:szCs w:val="28"/>
        </w:rPr>
        <w:t>е</w:t>
      </w:r>
      <w:r w:rsidRPr="00D83C8A">
        <w:rPr>
          <w:sz w:val="28"/>
          <w:szCs w:val="28"/>
        </w:rPr>
        <w:t xml:space="preserve"> деятельность на</w:t>
      </w:r>
      <w:r w:rsidR="00BD459D">
        <w:rPr>
          <w:sz w:val="28"/>
          <w:szCs w:val="28"/>
        </w:rPr>
        <w:t> </w:t>
      </w:r>
      <w:r w:rsidRPr="00D83C8A">
        <w:rPr>
          <w:sz w:val="28"/>
          <w:szCs w:val="28"/>
        </w:rPr>
        <w:t>территории Кировской области (за исключением юридических лиц и</w:t>
      </w:r>
      <w:r w:rsidR="00BD459D">
        <w:rPr>
          <w:sz w:val="28"/>
          <w:szCs w:val="28"/>
        </w:rPr>
        <w:t> </w:t>
      </w:r>
      <w:r w:rsidRPr="00D83C8A">
        <w:rPr>
          <w:sz w:val="28"/>
          <w:szCs w:val="28"/>
        </w:rPr>
        <w:t>индивидуальных предпринимателей, в отношении которых осуществляется федеральный государственный надзор в соответствии с требованиями федерального законодательства), а также орган</w:t>
      </w:r>
      <w:r w:rsidR="00D83C8A" w:rsidRPr="00D83C8A">
        <w:rPr>
          <w:sz w:val="28"/>
          <w:szCs w:val="28"/>
        </w:rPr>
        <w:t>ы</w:t>
      </w:r>
      <w:r w:rsidRPr="00D83C8A">
        <w:rPr>
          <w:sz w:val="28"/>
          <w:szCs w:val="28"/>
        </w:rPr>
        <w:t xml:space="preserve"> местного самоуправления муниципальных образований Кировской области (далее – поднадзорные субъекты).</w:t>
      </w:r>
    </w:p>
    <w:p w:rsidR="00683D72" w:rsidRDefault="00683D72" w:rsidP="00683D7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83C8A">
        <w:rPr>
          <w:sz w:val="28"/>
          <w:szCs w:val="28"/>
        </w:rPr>
        <w:t>Предметом регионального государственного надзора является соблюдение поднадзорными субъектами, их руководителями, иными должностными лицами и уполномоченными представителями требований, установленных Федеральным законом от 21.12.1994 № 68-ФЗ «О защите населения и территорий от чрезвычайных ситуаций природного и</w:t>
      </w:r>
      <w:r w:rsidR="00BD459D">
        <w:rPr>
          <w:sz w:val="28"/>
          <w:szCs w:val="28"/>
        </w:rPr>
        <w:t> </w:t>
      </w:r>
      <w:r w:rsidRPr="00D83C8A">
        <w:rPr>
          <w:sz w:val="28"/>
          <w:szCs w:val="28"/>
        </w:rPr>
        <w:t>техногенного характера» и иными принимаемыми в соответствии с ним нормативными правовыми актами Российской Федерации и Кировской области (далее – обязательные требования).</w:t>
      </w:r>
    </w:p>
    <w:p w:rsidR="00683D72" w:rsidRPr="00D83C8A" w:rsidRDefault="00683D72" w:rsidP="00683D7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83C8A">
        <w:rPr>
          <w:sz w:val="28"/>
          <w:szCs w:val="28"/>
        </w:rPr>
        <w:lastRenderedPageBreak/>
        <w:t>Спецификой обязательных требований является то, что они направлены на обеспечение готовности поднадзорных субъектов к действиям при возникновении чрезвычайной ситуации (далее – ЧС), направленным на минимизацию ее негативных последствий, а также к действиям, направленным на предотвращение угрозы возникновения ЧС.</w:t>
      </w:r>
    </w:p>
    <w:p w:rsidR="00683D72" w:rsidRDefault="00683D72" w:rsidP="00683D7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83C8A">
        <w:rPr>
          <w:sz w:val="28"/>
          <w:szCs w:val="28"/>
        </w:rPr>
        <w:t>Основной риск, связанный с невыполнением обязательных требований,  – неготовность поднадзорных субъектов к действиям по предупреждению и ликвидации ЧС, и как следствие, увеличение негативных последствий ЧС (человеческих жертв, ущерба здоровью граждан, ущерба окружающей среде, материальных потерь).</w:t>
      </w:r>
    </w:p>
    <w:p w:rsidR="00D83C8A" w:rsidRPr="00D83C8A" w:rsidRDefault="00D83C8A" w:rsidP="00D83C8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83C8A">
        <w:rPr>
          <w:sz w:val="28"/>
          <w:szCs w:val="28"/>
        </w:rPr>
        <w:t xml:space="preserve">Согласно постановлению Правительства Кировской области от 25.12.2018 № 601-П «О региональном государственном надзоре в области защиты населения и территорий от чрезвычайных ситуаций природного и техногенного характера» при осуществлении регионального государственного надзора применяется </w:t>
      </w:r>
      <w:proofErr w:type="spellStart"/>
      <w:r w:rsidRPr="00D83C8A">
        <w:rPr>
          <w:sz w:val="28"/>
          <w:szCs w:val="28"/>
        </w:rPr>
        <w:t>риск-ориентированный</w:t>
      </w:r>
      <w:proofErr w:type="spellEnd"/>
      <w:r w:rsidRPr="00D83C8A">
        <w:rPr>
          <w:sz w:val="28"/>
          <w:szCs w:val="28"/>
        </w:rPr>
        <w:t xml:space="preserve"> подход. Произведено отнесение поднадзорных юридических лиц к категориям риска:</w:t>
      </w:r>
    </w:p>
    <w:p w:rsidR="00D83C8A" w:rsidRPr="00D83C8A" w:rsidRDefault="00D83C8A" w:rsidP="00D83C8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83C8A">
        <w:rPr>
          <w:sz w:val="28"/>
          <w:szCs w:val="28"/>
        </w:rPr>
        <w:t>к категории значительного риска отнесено 2 юридических лица;</w:t>
      </w:r>
    </w:p>
    <w:p w:rsidR="00D83C8A" w:rsidRDefault="00D83C8A" w:rsidP="00D83C8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83C8A">
        <w:rPr>
          <w:sz w:val="28"/>
          <w:szCs w:val="28"/>
        </w:rPr>
        <w:t>к категории умеренного риска – 4</w:t>
      </w:r>
      <w:r w:rsidR="00920684">
        <w:rPr>
          <w:sz w:val="28"/>
          <w:szCs w:val="28"/>
        </w:rPr>
        <w:t>6</w:t>
      </w:r>
      <w:r w:rsidRPr="00D83C8A">
        <w:rPr>
          <w:sz w:val="28"/>
          <w:szCs w:val="28"/>
        </w:rPr>
        <w:t xml:space="preserve"> юридических лиц.</w:t>
      </w:r>
    </w:p>
    <w:p w:rsidR="00D83C8A" w:rsidRPr="0053029A" w:rsidRDefault="00D83C8A" w:rsidP="00D83C8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3029A">
        <w:rPr>
          <w:sz w:val="28"/>
          <w:szCs w:val="28"/>
        </w:rPr>
        <w:t xml:space="preserve">В целях организации комплексной работы по профилактике нарушения </w:t>
      </w:r>
      <w:r>
        <w:rPr>
          <w:sz w:val="28"/>
          <w:szCs w:val="28"/>
        </w:rPr>
        <w:t>поднадзорными субъектами</w:t>
      </w:r>
      <w:r w:rsidRPr="0053029A">
        <w:rPr>
          <w:sz w:val="28"/>
          <w:szCs w:val="28"/>
        </w:rPr>
        <w:t xml:space="preserve"> обязательных требований </w:t>
      </w:r>
      <w:r>
        <w:rPr>
          <w:sz w:val="28"/>
          <w:szCs w:val="28"/>
        </w:rPr>
        <w:t xml:space="preserve">была </w:t>
      </w:r>
      <w:r w:rsidRPr="0053029A">
        <w:rPr>
          <w:sz w:val="28"/>
          <w:szCs w:val="28"/>
        </w:rPr>
        <w:t xml:space="preserve">утверждена программа </w:t>
      </w:r>
      <w:r>
        <w:rPr>
          <w:sz w:val="28"/>
          <w:szCs w:val="28"/>
        </w:rPr>
        <w:t xml:space="preserve">профилактики </w:t>
      </w:r>
      <w:r w:rsidR="00695B0E" w:rsidRPr="00695B0E">
        <w:rPr>
          <w:sz w:val="28"/>
          <w:szCs w:val="28"/>
        </w:rPr>
        <w:t>рисков причинения вреда охраняемым законом ценностям в области защиты населения и территорий от чрезвычайных ситуаций природного и техногенного характера</w:t>
      </w:r>
      <w:r w:rsidRPr="0058477A">
        <w:rPr>
          <w:sz w:val="28"/>
          <w:szCs w:val="28"/>
        </w:rPr>
        <w:t xml:space="preserve"> на 20</w:t>
      </w:r>
      <w:r w:rsidR="00920684">
        <w:rPr>
          <w:sz w:val="28"/>
          <w:szCs w:val="28"/>
        </w:rPr>
        <w:t>20</w:t>
      </w:r>
      <w:r w:rsidRPr="0058477A">
        <w:rPr>
          <w:sz w:val="28"/>
          <w:szCs w:val="28"/>
        </w:rPr>
        <w:t xml:space="preserve"> год</w:t>
      </w:r>
      <w:r w:rsidRPr="0053029A">
        <w:rPr>
          <w:sz w:val="28"/>
          <w:szCs w:val="28"/>
        </w:rPr>
        <w:t>.</w:t>
      </w:r>
    </w:p>
    <w:p w:rsidR="00D83C8A" w:rsidRDefault="002A0AE0" w:rsidP="00D83C8A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указанной программой проведены следующие профилактические мероприятия</w:t>
      </w:r>
      <w:r w:rsidR="00D83C8A">
        <w:rPr>
          <w:rFonts w:ascii="Times New Roman" w:hAnsi="Times New Roman" w:cs="Times New Roman"/>
          <w:sz w:val="28"/>
          <w:szCs w:val="28"/>
        </w:rPr>
        <w:t>:</w:t>
      </w:r>
    </w:p>
    <w:p w:rsidR="00D83C8A" w:rsidRDefault="00920684" w:rsidP="00D83C8A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684">
        <w:rPr>
          <w:rFonts w:ascii="Times New Roman" w:hAnsi="Times New Roman" w:cs="Times New Roman"/>
          <w:sz w:val="28"/>
          <w:szCs w:val="28"/>
        </w:rPr>
        <w:t xml:space="preserve">разработка и публикация на официальном информационном сайте Правительства Кировской области руководства по соблюдению обязательных требований для юридических лиц и индивидуальных предпринимателей, в отношении которых осуществляется региональный </w:t>
      </w:r>
      <w:r w:rsidRPr="00920684">
        <w:rPr>
          <w:rFonts w:ascii="Times New Roman" w:hAnsi="Times New Roman" w:cs="Times New Roman"/>
          <w:sz w:val="28"/>
          <w:szCs w:val="28"/>
        </w:rPr>
        <w:lastRenderedPageBreak/>
        <w:t>государственный надзор</w:t>
      </w:r>
      <w:r w:rsidR="00D83C8A">
        <w:rPr>
          <w:rFonts w:ascii="Times New Roman" w:hAnsi="Times New Roman" w:cs="Times New Roman"/>
          <w:sz w:val="28"/>
          <w:szCs w:val="28"/>
        </w:rPr>
        <w:t>;</w:t>
      </w:r>
    </w:p>
    <w:p w:rsidR="00D83C8A" w:rsidRDefault="00D83C8A" w:rsidP="00D83C8A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56D3">
        <w:rPr>
          <w:rFonts w:ascii="Times New Roman" w:hAnsi="Times New Roman" w:cs="Times New Roman"/>
          <w:sz w:val="28"/>
          <w:szCs w:val="28"/>
        </w:rPr>
        <w:t>актуализация размещенного на официальном информационном сайте Правительства Кировской области перечня нормативных правовых актов (далее – НПА), содержащих обязательные требования, оценка соблюдения которых является предметом регионального государственного надзора, 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A56D3">
        <w:rPr>
          <w:rFonts w:ascii="Times New Roman" w:hAnsi="Times New Roman" w:cs="Times New Roman"/>
          <w:sz w:val="28"/>
          <w:szCs w:val="28"/>
        </w:rPr>
        <w:t>текстов соответствующих НПА</w:t>
      </w:r>
      <w:r>
        <w:rPr>
          <w:rFonts w:ascii="Times New Roman" w:hAnsi="Times New Roman" w:cs="Times New Roman"/>
          <w:sz w:val="28"/>
          <w:szCs w:val="28"/>
        </w:rPr>
        <w:t xml:space="preserve"> (проводится по мере необходимости, в</w:t>
      </w:r>
      <w:r w:rsidR="00BD459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20</w:t>
      </w:r>
      <w:r w:rsidR="00A72D8D">
        <w:rPr>
          <w:rFonts w:ascii="Times New Roman" w:hAnsi="Times New Roman" w:cs="Times New Roman"/>
          <w:sz w:val="28"/>
          <w:szCs w:val="28"/>
        </w:rPr>
        <w:t>20</w:t>
      </w:r>
      <w:r w:rsidR="00BD459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году </w:t>
      </w:r>
      <w:r w:rsidR="00A72D8D">
        <w:rPr>
          <w:rFonts w:ascii="Times New Roman" w:hAnsi="Times New Roman" w:cs="Times New Roman"/>
          <w:sz w:val="28"/>
          <w:szCs w:val="28"/>
        </w:rPr>
        <w:t>проводилась 2 раза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D83C8A" w:rsidRDefault="00D83C8A" w:rsidP="00D83C8A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56D3">
        <w:rPr>
          <w:rFonts w:ascii="Times New Roman" w:hAnsi="Times New Roman" w:cs="Times New Roman"/>
          <w:sz w:val="28"/>
          <w:szCs w:val="28"/>
        </w:rPr>
        <w:t>публикация обобщения и анализа правоприменительной практики осуществления регионального государственного надзора с рекомендациями для поднадзорных субъектов по принятию мер для недопущения нарушений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 xml:space="preserve"> (опубликовано 4 доклада: за 201</w:t>
      </w:r>
      <w:r w:rsidR="00C92BB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 и за первые 3</w:t>
      </w:r>
      <w:r w:rsidR="00BD459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квартала 20</w:t>
      </w:r>
      <w:r w:rsidR="00C92BBD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года);</w:t>
      </w:r>
    </w:p>
    <w:p w:rsidR="00D83C8A" w:rsidRDefault="00D83C8A" w:rsidP="00D83C8A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56D3">
        <w:rPr>
          <w:rFonts w:ascii="Times New Roman" w:hAnsi="Times New Roman" w:cs="Times New Roman"/>
          <w:sz w:val="28"/>
          <w:szCs w:val="28"/>
        </w:rPr>
        <w:t>проведение публичных обсуждений правоприменительной практики осуществления регионального государственного надзора с участием представителей поднадзорных субъектов</w:t>
      </w:r>
      <w:r>
        <w:rPr>
          <w:rFonts w:ascii="Times New Roman" w:hAnsi="Times New Roman" w:cs="Times New Roman"/>
          <w:sz w:val="28"/>
          <w:szCs w:val="28"/>
        </w:rPr>
        <w:t xml:space="preserve"> (проведено 4 мероприятия</w:t>
      </w:r>
      <w:r w:rsidR="00C92BBD">
        <w:rPr>
          <w:rFonts w:ascii="Times New Roman" w:hAnsi="Times New Roman" w:cs="Times New Roman"/>
          <w:sz w:val="28"/>
          <w:szCs w:val="28"/>
        </w:rPr>
        <w:t>, в том числе 2 в заочном формате в связи со сложной эпидемиологической обстановкой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D83C8A" w:rsidRDefault="00D83C8A" w:rsidP="00D83C8A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56D3">
        <w:rPr>
          <w:rFonts w:ascii="Times New Roman" w:hAnsi="Times New Roman" w:cs="Times New Roman"/>
          <w:sz w:val="28"/>
          <w:szCs w:val="28"/>
        </w:rPr>
        <w:t>подготовка и распространение комментариев о внесенных изменениях в действующие НПА, содержащие обязательные требования,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 xml:space="preserve"> (провод</w:t>
      </w:r>
      <w:r w:rsidR="00E6653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тся по мере необходимости, в 20</w:t>
      </w:r>
      <w:r w:rsidR="00E6653E">
        <w:rPr>
          <w:rFonts w:ascii="Times New Roman" w:hAnsi="Times New Roman" w:cs="Times New Roman"/>
          <w:sz w:val="28"/>
          <w:szCs w:val="28"/>
        </w:rPr>
        <w:t>20 году проводились 2 раза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D83C8A" w:rsidRDefault="00D83C8A" w:rsidP="00D83C8A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56D3">
        <w:rPr>
          <w:rFonts w:ascii="Times New Roman" w:hAnsi="Times New Roman" w:cs="Times New Roman"/>
          <w:sz w:val="28"/>
          <w:szCs w:val="28"/>
        </w:rPr>
        <w:t>проведение индивидуальных консультаций с представителями поднадзорных субъектов, в ходе которых даются разъяснения по вопросам соблюдения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 xml:space="preserve"> (проводится </w:t>
      </w:r>
      <w:r w:rsidRPr="00AA56D3">
        <w:rPr>
          <w:rFonts w:ascii="Times New Roman" w:hAnsi="Times New Roman" w:cs="Times New Roman"/>
          <w:sz w:val="28"/>
          <w:szCs w:val="28"/>
        </w:rPr>
        <w:t>по мере обращения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A56D3">
        <w:rPr>
          <w:rFonts w:ascii="Times New Roman" w:hAnsi="Times New Roman" w:cs="Times New Roman"/>
          <w:sz w:val="28"/>
          <w:szCs w:val="28"/>
        </w:rPr>
        <w:t>в</w:t>
      </w:r>
      <w:r w:rsidR="00BD459D">
        <w:rPr>
          <w:rFonts w:ascii="Times New Roman" w:hAnsi="Times New Roman" w:cs="Times New Roman"/>
          <w:sz w:val="28"/>
          <w:szCs w:val="28"/>
        </w:rPr>
        <w:t> </w:t>
      </w:r>
      <w:r w:rsidRPr="00AA56D3">
        <w:rPr>
          <w:rFonts w:ascii="Times New Roman" w:hAnsi="Times New Roman" w:cs="Times New Roman"/>
          <w:sz w:val="28"/>
          <w:szCs w:val="28"/>
        </w:rPr>
        <w:t>20</w:t>
      </w:r>
      <w:r w:rsidR="00034EA5">
        <w:rPr>
          <w:rFonts w:ascii="Times New Roman" w:hAnsi="Times New Roman" w:cs="Times New Roman"/>
          <w:sz w:val="28"/>
          <w:szCs w:val="28"/>
        </w:rPr>
        <w:t>20</w:t>
      </w:r>
      <w:r w:rsidRPr="00AA56D3">
        <w:rPr>
          <w:rFonts w:ascii="Times New Roman" w:hAnsi="Times New Roman" w:cs="Times New Roman"/>
          <w:sz w:val="28"/>
          <w:szCs w:val="28"/>
        </w:rPr>
        <w:t xml:space="preserve"> году проведено </w:t>
      </w:r>
      <w:r w:rsidR="00034EA5">
        <w:rPr>
          <w:rFonts w:ascii="Times New Roman" w:hAnsi="Times New Roman" w:cs="Times New Roman"/>
          <w:sz w:val="28"/>
          <w:szCs w:val="28"/>
        </w:rPr>
        <w:t>8</w:t>
      </w:r>
      <w:r w:rsidRPr="00AA56D3">
        <w:rPr>
          <w:rFonts w:ascii="Times New Roman" w:hAnsi="Times New Roman" w:cs="Times New Roman"/>
          <w:sz w:val="28"/>
          <w:szCs w:val="28"/>
        </w:rPr>
        <w:t xml:space="preserve"> консультаций)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83C8A" w:rsidRDefault="00D83C8A" w:rsidP="00D83C8A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коллективной консультации со специалистами муниципальных образований Кировской области, уполномоченными </w:t>
      </w:r>
      <w:r>
        <w:rPr>
          <w:rFonts w:ascii="Times New Roman" w:hAnsi="Times New Roman" w:cs="Times New Roman"/>
          <w:sz w:val="28"/>
          <w:szCs w:val="28"/>
        </w:rPr>
        <w:lastRenderedPageBreak/>
        <w:t>на</w:t>
      </w:r>
      <w:r w:rsidR="00BD459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решение задач в области защиты населения и территорий от ЧС (в рамках </w:t>
      </w:r>
      <w:r w:rsidR="00BD459D">
        <w:rPr>
          <w:rFonts w:ascii="Times New Roman" w:hAnsi="Times New Roman" w:cs="Times New Roman"/>
          <w:sz w:val="28"/>
          <w:szCs w:val="28"/>
        </w:rPr>
        <w:t>состоявшегося 1</w:t>
      </w:r>
      <w:r w:rsidR="00034EA5">
        <w:rPr>
          <w:rFonts w:ascii="Times New Roman" w:hAnsi="Times New Roman" w:cs="Times New Roman"/>
          <w:sz w:val="28"/>
          <w:szCs w:val="28"/>
        </w:rPr>
        <w:t>2</w:t>
      </w:r>
      <w:r w:rsidR="00BD459D">
        <w:rPr>
          <w:rFonts w:ascii="Times New Roman" w:hAnsi="Times New Roman" w:cs="Times New Roman"/>
          <w:sz w:val="28"/>
          <w:szCs w:val="28"/>
        </w:rPr>
        <w:t>.02.20</w:t>
      </w:r>
      <w:r w:rsidR="00034EA5">
        <w:rPr>
          <w:rFonts w:ascii="Times New Roman" w:hAnsi="Times New Roman" w:cs="Times New Roman"/>
          <w:sz w:val="28"/>
          <w:szCs w:val="28"/>
        </w:rPr>
        <w:t>20</w:t>
      </w:r>
      <w:r w:rsidR="00BD459D">
        <w:rPr>
          <w:rFonts w:ascii="Times New Roman" w:hAnsi="Times New Roman" w:cs="Times New Roman"/>
          <w:sz w:val="28"/>
          <w:szCs w:val="28"/>
        </w:rPr>
        <w:t xml:space="preserve"> </w:t>
      </w:r>
      <w:r w:rsidRPr="000C1F97">
        <w:rPr>
          <w:rFonts w:ascii="Times New Roman" w:hAnsi="Times New Roman" w:cs="Times New Roman"/>
          <w:sz w:val="28"/>
          <w:szCs w:val="28"/>
        </w:rPr>
        <w:t>учебно-методическо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0C1F97">
        <w:rPr>
          <w:rFonts w:ascii="Times New Roman" w:hAnsi="Times New Roman" w:cs="Times New Roman"/>
          <w:sz w:val="28"/>
          <w:szCs w:val="28"/>
        </w:rPr>
        <w:t xml:space="preserve"> сбор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C1F97">
        <w:rPr>
          <w:rFonts w:ascii="Times New Roman" w:hAnsi="Times New Roman" w:cs="Times New Roman"/>
          <w:sz w:val="28"/>
          <w:szCs w:val="28"/>
        </w:rPr>
        <w:t xml:space="preserve"> по подведению итогов деятельности территориальной подсистемы единой государственной системы предупреждения и ликвидации ЧС, выполнению мероприятий гражданской обороны в 201</w:t>
      </w:r>
      <w:r w:rsidR="00034EA5">
        <w:rPr>
          <w:rFonts w:ascii="Times New Roman" w:hAnsi="Times New Roman" w:cs="Times New Roman"/>
          <w:sz w:val="28"/>
          <w:szCs w:val="28"/>
        </w:rPr>
        <w:t>9</w:t>
      </w:r>
      <w:r w:rsidRPr="000C1F97">
        <w:rPr>
          <w:rFonts w:ascii="Times New Roman" w:hAnsi="Times New Roman" w:cs="Times New Roman"/>
          <w:sz w:val="28"/>
          <w:szCs w:val="28"/>
        </w:rPr>
        <w:t xml:space="preserve"> году и постановке задач на 20</w:t>
      </w:r>
      <w:r w:rsidR="00034EA5">
        <w:rPr>
          <w:rFonts w:ascii="Times New Roman" w:hAnsi="Times New Roman" w:cs="Times New Roman"/>
          <w:sz w:val="28"/>
          <w:szCs w:val="28"/>
        </w:rPr>
        <w:t>20</w:t>
      </w:r>
      <w:r w:rsidRPr="000C1F97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CC465E" w:rsidRDefault="00CC465E" w:rsidP="00CC465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фактам выявленных</w:t>
      </w:r>
      <w:r w:rsidRPr="005B7008">
        <w:t xml:space="preserve"> </w:t>
      </w:r>
      <w:r w:rsidRPr="005B7008">
        <w:rPr>
          <w:sz w:val="28"/>
          <w:szCs w:val="28"/>
        </w:rPr>
        <w:t>признаков нарушения обязательных требований, не являющ</w:t>
      </w:r>
      <w:r>
        <w:rPr>
          <w:sz w:val="28"/>
          <w:szCs w:val="28"/>
        </w:rPr>
        <w:t>его</w:t>
      </w:r>
      <w:r w:rsidRPr="005B7008">
        <w:rPr>
          <w:sz w:val="28"/>
          <w:szCs w:val="28"/>
        </w:rPr>
        <w:t>ся основанием</w:t>
      </w:r>
      <w:r>
        <w:rPr>
          <w:sz w:val="28"/>
          <w:szCs w:val="28"/>
        </w:rPr>
        <w:t xml:space="preserve"> </w:t>
      </w:r>
      <w:r w:rsidRPr="005B7008">
        <w:rPr>
          <w:sz w:val="28"/>
          <w:szCs w:val="28"/>
        </w:rPr>
        <w:t>для проведения внеплановой проверки</w:t>
      </w:r>
      <w:r>
        <w:rPr>
          <w:sz w:val="28"/>
          <w:szCs w:val="28"/>
        </w:rPr>
        <w:t>, в адрес поднадзорных субъектов было направлено 2 </w:t>
      </w:r>
      <w:r w:rsidRPr="005B7008">
        <w:rPr>
          <w:sz w:val="28"/>
          <w:szCs w:val="28"/>
        </w:rPr>
        <w:t>предостережени</w:t>
      </w:r>
      <w:r>
        <w:rPr>
          <w:sz w:val="28"/>
          <w:szCs w:val="28"/>
        </w:rPr>
        <w:t>я</w:t>
      </w:r>
      <w:r w:rsidRPr="005B7008">
        <w:rPr>
          <w:sz w:val="28"/>
          <w:szCs w:val="28"/>
        </w:rPr>
        <w:t xml:space="preserve"> о недопустимости нарушения обязательных требований</w:t>
      </w:r>
      <w:r>
        <w:rPr>
          <w:sz w:val="28"/>
          <w:szCs w:val="28"/>
        </w:rPr>
        <w:t>.</w:t>
      </w:r>
    </w:p>
    <w:p w:rsidR="00D83C8A" w:rsidRPr="0053029A" w:rsidRDefault="002A0AE0" w:rsidP="00D83C8A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</w:t>
      </w:r>
      <w:r w:rsidRPr="0053029A">
        <w:rPr>
          <w:rFonts w:ascii="Times New Roman" w:hAnsi="Times New Roman" w:cs="Times New Roman"/>
          <w:sz w:val="28"/>
          <w:szCs w:val="28"/>
        </w:rPr>
        <w:t xml:space="preserve">количество проведенных профилактических мероприятий </w:t>
      </w:r>
      <w:r>
        <w:rPr>
          <w:rFonts w:ascii="Times New Roman" w:hAnsi="Times New Roman" w:cs="Times New Roman"/>
          <w:sz w:val="28"/>
          <w:szCs w:val="28"/>
        </w:rPr>
        <w:t xml:space="preserve">в 2020 году </w:t>
      </w:r>
      <w:r w:rsidRPr="0053029A">
        <w:rPr>
          <w:rFonts w:ascii="Times New Roman" w:hAnsi="Times New Roman" w:cs="Times New Roman"/>
          <w:sz w:val="28"/>
          <w:szCs w:val="28"/>
        </w:rPr>
        <w:t xml:space="preserve">составило </w:t>
      </w:r>
      <w:r w:rsidRPr="00634564">
        <w:rPr>
          <w:rFonts w:ascii="Times New Roman" w:hAnsi="Times New Roman" w:cs="Times New Roman"/>
          <w:sz w:val="28"/>
          <w:szCs w:val="28"/>
        </w:rPr>
        <w:t>2</w:t>
      </w:r>
      <w:r w:rsidR="00634564" w:rsidRPr="00634564">
        <w:rPr>
          <w:rFonts w:ascii="Times New Roman" w:hAnsi="Times New Roman" w:cs="Times New Roman"/>
          <w:sz w:val="28"/>
          <w:szCs w:val="28"/>
        </w:rPr>
        <w:t>4</w:t>
      </w:r>
      <w:r w:rsidRPr="0053029A">
        <w:rPr>
          <w:rFonts w:ascii="Times New Roman" w:hAnsi="Times New Roman" w:cs="Times New Roman"/>
          <w:sz w:val="28"/>
          <w:szCs w:val="28"/>
        </w:rPr>
        <w:t xml:space="preserve"> единиц</w:t>
      </w:r>
      <w:r w:rsidR="00634564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D83C8A" w:rsidRPr="0053029A">
        <w:rPr>
          <w:rFonts w:ascii="Times New Roman" w:hAnsi="Times New Roman" w:cs="Times New Roman"/>
          <w:sz w:val="28"/>
          <w:szCs w:val="28"/>
        </w:rPr>
        <w:t xml:space="preserve"> </w:t>
      </w:r>
      <w:r w:rsidR="00D83C8A">
        <w:rPr>
          <w:rFonts w:ascii="Times New Roman" w:hAnsi="Times New Roman" w:cs="Times New Roman"/>
          <w:sz w:val="28"/>
          <w:szCs w:val="28"/>
        </w:rPr>
        <w:t>Д</w:t>
      </w:r>
      <w:r w:rsidR="00D83C8A" w:rsidRPr="0053029A">
        <w:rPr>
          <w:rFonts w:ascii="Times New Roman" w:hAnsi="Times New Roman" w:cs="Times New Roman"/>
          <w:sz w:val="28"/>
          <w:szCs w:val="28"/>
        </w:rPr>
        <w:t>оля поднадзорных субъектов</w:t>
      </w:r>
      <w:r w:rsidR="00D83C8A">
        <w:rPr>
          <w:rFonts w:ascii="Times New Roman" w:hAnsi="Times New Roman" w:cs="Times New Roman"/>
          <w:sz w:val="28"/>
          <w:szCs w:val="28"/>
        </w:rPr>
        <w:t xml:space="preserve"> (органов местного самоуправления и</w:t>
      </w:r>
      <w:r w:rsidR="00BD459D">
        <w:rPr>
          <w:rFonts w:ascii="Times New Roman" w:hAnsi="Times New Roman" w:cs="Times New Roman"/>
          <w:sz w:val="28"/>
          <w:szCs w:val="28"/>
        </w:rPr>
        <w:t> </w:t>
      </w:r>
      <w:r w:rsidR="00D83C8A">
        <w:rPr>
          <w:rFonts w:ascii="Times New Roman" w:hAnsi="Times New Roman" w:cs="Times New Roman"/>
          <w:sz w:val="28"/>
          <w:szCs w:val="28"/>
        </w:rPr>
        <w:t>юридических лиц, деятельность которых отнесена к категориям значительного или умеренного риска)</w:t>
      </w:r>
      <w:r w:rsidR="00D83C8A" w:rsidRPr="0053029A">
        <w:rPr>
          <w:rFonts w:ascii="Times New Roman" w:hAnsi="Times New Roman" w:cs="Times New Roman"/>
          <w:sz w:val="28"/>
          <w:szCs w:val="28"/>
        </w:rPr>
        <w:t>, в отношении которых проведены профилактические мероприятия, – 100 %.</w:t>
      </w:r>
    </w:p>
    <w:p w:rsidR="007B365E" w:rsidRDefault="007B365E" w:rsidP="007B365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7B365E">
        <w:rPr>
          <w:sz w:val="28"/>
          <w:szCs w:val="28"/>
        </w:rPr>
        <w:t>тог</w:t>
      </w:r>
      <w:r>
        <w:rPr>
          <w:sz w:val="28"/>
          <w:szCs w:val="28"/>
        </w:rPr>
        <w:t>и</w:t>
      </w:r>
      <w:r w:rsidRPr="007B365E">
        <w:rPr>
          <w:sz w:val="28"/>
          <w:szCs w:val="28"/>
        </w:rPr>
        <w:t xml:space="preserve"> реализации в 20</w:t>
      </w:r>
      <w:r w:rsidR="001C6631">
        <w:rPr>
          <w:sz w:val="28"/>
          <w:szCs w:val="28"/>
        </w:rPr>
        <w:t>20</w:t>
      </w:r>
      <w:r w:rsidRPr="007B365E">
        <w:rPr>
          <w:sz w:val="28"/>
          <w:szCs w:val="28"/>
        </w:rPr>
        <w:t xml:space="preserve"> году программы </w:t>
      </w:r>
      <w:r w:rsidR="00695B0E" w:rsidRPr="00695B0E">
        <w:rPr>
          <w:sz w:val="28"/>
          <w:szCs w:val="28"/>
        </w:rPr>
        <w:t>профилактики рисков причинения вреда охраняемым законом ценностям в области защиты населения и территорий от чрезвычайных ситуаций природного</w:t>
      </w:r>
      <w:r w:rsidR="00695B0E">
        <w:rPr>
          <w:sz w:val="28"/>
          <w:szCs w:val="28"/>
        </w:rPr>
        <w:br/>
      </w:r>
      <w:r w:rsidR="00695B0E" w:rsidRPr="00695B0E">
        <w:rPr>
          <w:sz w:val="28"/>
          <w:szCs w:val="28"/>
        </w:rPr>
        <w:t>и техногенного характера</w:t>
      </w:r>
      <w:r>
        <w:rPr>
          <w:sz w:val="28"/>
          <w:szCs w:val="28"/>
        </w:rPr>
        <w:t xml:space="preserve"> учтены при</w:t>
      </w:r>
      <w:r w:rsidR="00841F4A">
        <w:rPr>
          <w:sz w:val="28"/>
          <w:szCs w:val="28"/>
        </w:rPr>
        <w:t> </w:t>
      </w:r>
      <w:r>
        <w:rPr>
          <w:sz w:val="28"/>
          <w:szCs w:val="28"/>
        </w:rPr>
        <w:t>разработке программы</w:t>
      </w:r>
      <w:r w:rsidR="00BD459D">
        <w:rPr>
          <w:sz w:val="28"/>
          <w:szCs w:val="28"/>
        </w:rPr>
        <w:t xml:space="preserve"> </w:t>
      </w:r>
      <w:r w:rsidRPr="007B365E">
        <w:rPr>
          <w:sz w:val="28"/>
          <w:szCs w:val="28"/>
        </w:rPr>
        <w:t>профилактики рисков причинения вреда охраняемым законом ценностям в области защиты населения и территорий от</w:t>
      </w:r>
      <w:r w:rsidR="00841F4A">
        <w:rPr>
          <w:sz w:val="28"/>
          <w:szCs w:val="28"/>
        </w:rPr>
        <w:t> </w:t>
      </w:r>
      <w:r w:rsidRPr="007B365E">
        <w:rPr>
          <w:sz w:val="28"/>
          <w:szCs w:val="28"/>
        </w:rPr>
        <w:t>чрезвычайных ситуаций природного</w:t>
      </w:r>
      <w:r w:rsidR="00695B0E">
        <w:rPr>
          <w:sz w:val="28"/>
          <w:szCs w:val="28"/>
        </w:rPr>
        <w:br/>
      </w:r>
      <w:r w:rsidRPr="007B365E">
        <w:rPr>
          <w:sz w:val="28"/>
          <w:szCs w:val="28"/>
        </w:rPr>
        <w:t>и техногенного характера на</w:t>
      </w:r>
      <w:r w:rsidR="00841F4A">
        <w:rPr>
          <w:sz w:val="28"/>
          <w:szCs w:val="28"/>
        </w:rPr>
        <w:t> </w:t>
      </w:r>
      <w:r w:rsidRPr="007B365E">
        <w:rPr>
          <w:sz w:val="28"/>
          <w:szCs w:val="28"/>
        </w:rPr>
        <w:t>202</w:t>
      </w:r>
      <w:r w:rsidR="001C6631">
        <w:rPr>
          <w:sz w:val="28"/>
          <w:szCs w:val="28"/>
        </w:rPr>
        <w:t>1</w:t>
      </w:r>
      <w:r w:rsidR="00841F4A">
        <w:rPr>
          <w:sz w:val="28"/>
          <w:szCs w:val="28"/>
        </w:rPr>
        <w:noBreakHyphen/>
      </w:r>
      <w:r w:rsidRPr="007B365E">
        <w:rPr>
          <w:sz w:val="28"/>
          <w:szCs w:val="28"/>
        </w:rPr>
        <w:t>202</w:t>
      </w:r>
      <w:r w:rsidR="001C6631">
        <w:rPr>
          <w:sz w:val="28"/>
          <w:szCs w:val="28"/>
        </w:rPr>
        <w:t>3</w:t>
      </w:r>
      <w:r w:rsidRPr="007B365E">
        <w:rPr>
          <w:sz w:val="28"/>
          <w:szCs w:val="28"/>
        </w:rPr>
        <w:t xml:space="preserve"> годы</w:t>
      </w:r>
      <w:r>
        <w:rPr>
          <w:sz w:val="28"/>
          <w:szCs w:val="28"/>
        </w:rPr>
        <w:t>.</w:t>
      </w:r>
    </w:p>
    <w:p w:rsidR="00480B3F" w:rsidRPr="00480B3F" w:rsidRDefault="00480B3F" w:rsidP="00480B3F">
      <w:pPr>
        <w:keepNext/>
        <w:widowControl w:val="0"/>
        <w:tabs>
          <w:tab w:val="right" w:pos="9356"/>
        </w:tabs>
        <w:spacing w:before="840"/>
        <w:rPr>
          <w:sz w:val="28"/>
        </w:rPr>
      </w:pPr>
      <w:r w:rsidRPr="00480B3F">
        <w:rPr>
          <w:sz w:val="28"/>
        </w:rPr>
        <w:t>Начальник управления</w:t>
      </w:r>
      <w:r w:rsidRPr="00480B3F">
        <w:rPr>
          <w:sz w:val="28"/>
        </w:rPr>
        <w:br/>
        <w:t>защиты населения и территорий</w:t>
      </w:r>
      <w:r w:rsidRPr="00480B3F">
        <w:rPr>
          <w:sz w:val="28"/>
        </w:rPr>
        <w:br/>
        <w:t>администрации Губернатора</w:t>
      </w:r>
      <w:r w:rsidRPr="00480B3F">
        <w:rPr>
          <w:sz w:val="28"/>
        </w:rPr>
        <w:br/>
        <w:t>и Правительства Кировской области</w:t>
      </w:r>
      <w:r w:rsidRPr="00480B3F">
        <w:rPr>
          <w:sz w:val="28"/>
        </w:rPr>
        <w:tab/>
      </w:r>
      <w:r w:rsidR="00064A22">
        <w:rPr>
          <w:sz w:val="28"/>
        </w:rPr>
        <w:t>И.Ю. Прокошев</w:t>
      </w:r>
    </w:p>
    <w:p w:rsidR="00FA4518" w:rsidRPr="00AF7891" w:rsidRDefault="00FA4518" w:rsidP="003D054E"/>
    <w:sectPr w:rsidR="00FA4518" w:rsidRPr="00AF7891" w:rsidSect="005F2227"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E6B0B"/>
    <w:multiLevelType w:val="hybridMultilevel"/>
    <w:tmpl w:val="940E6D00"/>
    <w:lvl w:ilvl="0" w:tplc="2F1236C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5766A"/>
    <w:rsid w:val="00034EA5"/>
    <w:rsid w:val="00064A22"/>
    <w:rsid w:val="000E066D"/>
    <w:rsid w:val="0015766A"/>
    <w:rsid w:val="00194831"/>
    <w:rsid w:val="001C6631"/>
    <w:rsid w:val="00263642"/>
    <w:rsid w:val="002A0AE0"/>
    <w:rsid w:val="00304D9E"/>
    <w:rsid w:val="00377F94"/>
    <w:rsid w:val="003D054E"/>
    <w:rsid w:val="003F7A8D"/>
    <w:rsid w:val="0046721B"/>
    <w:rsid w:val="00480B3F"/>
    <w:rsid w:val="004F15B3"/>
    <w:rsid w:val="00545EDF"/>
    <w:rsid w:val="005A7E59"/>
    <w:rsid w:val="005B7008"/>
    <w:rsid w:val="005F2227"/>
    <w:rsid w:val="00634564"/>
    <w:rsid w:val="00646346"/>
    <w:rsid w:val="00683D72"/>
    <w:rsid w:val="00695B0E"/>
    <w:rsid w:val="006C3782"/>
    <w:rsid w:val="006C4D21"/>
    <w:rsid w:val="007639ED"/>
    <w:rsid w:val="007B365E"/>
    <w:rsid w:val="00841F4A"/>
    <w:rsid w:val="008C4F44"/>
    <w:rsid w:val="00920684"/>
    <w:rsid w:val="00941CAA"/>
    <w:rsid w:val="009561B3"/>
    <w:rsid w:val="00967CB2"/>
    <w:rsid w:val="00A4469B"/>
    <w:rsid w:val="00A63EDC"/>
    <w:rsid w:val="00A72D8D"/>
    <w:rsid w:val="00A83E9F"/>
    <w:rsid w:val="00AF7891"/>
    <w:rsid w:val="00B97F82"/>
    <w:rsid w:val="00BD459D"/>
    <w:rsid w:val="00C5764A"/>
    <w:rsid w:val="00C8299E"/>
    <w:rsid w:val="00C92BBD"/>
    <w:rsid w:val="00CC465E"/>
    <w:rsid w:val="00D5391D"/>
    <w:rsid w:val="00D577B9"/>
    <w:rsid w:val="00D83C8A"/>
    <w:rsid w:val="00E20682"/>
    <w:rsid w:val="00E36E07"/>
    <w:rsid w:val="00E6653E"/>
    <w:rsid w:val="00EE330A"/>
    <w:rsid w:val="00FA4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aliases w:val="Текст документа"/>
    <w:qFormat/>
    <w:rsid w:val="0015766A"/>
    <w:pPr>
      <w:jc w:val="left"/>
    </w:pPr>
    <w:rPr>
      <w:rFonts w:eastAsia="Times New Roman"/>
      <w:sz w:val="24"/>
      <w:szCs w:val="24"/>
      <w:lang w:eastAsia="ru-RU"/>
    </w:rPr>
  </w:style>
  <w:style w:type="paragraph" w:styleId="1">
    <w:name w:val="heading 1"/>
    <w:aliases w:val="Заголовок документа"/>
    <w:next w:val="a"/>
    <w:link w:val="10"/>
    <w:uiPriority w:val="9"/>
    <w:rsid w:val="003F7A8D"/>
    <w:pPr>
      <w:keepNext/>
      <w:keepLines/>
      <w:spacing w:after="480"/>
      <w:jc w:val="center"/>
      <w:outlineLvl w:val="0"/>
    </w:pPr>
    <w:rPr>
      <w:rFonts w:eastAsiaTheme="majorEastAsia" w:cstheme="majorBidi"/>
      <w:b/>
      <w:b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391D"/>
    <w:pPr>
      <w:keepNext/>
      <w:keepLines/>
      <w:spacing w:before="20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391D"/>
    <w:pPr>
      <w:keepNext/>
      <w:keepLines/>
      <w:spacing w:before="200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391D"/>
    <w:pPr>
      <w:keepNext/>
      <w:keepLines/>
      <w:spacing w:before="200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391D"/>
    <w:pPr>
      <w:keepNext/>
      <w:keepLines/>
      <w:spacing w:before="200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391D"/>
    <w:pPr>
      <w:keepNext/>
      <w:keepLines/>
      <w:spacing w:before="200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391D"/>
    <w:pPr>
      <w:keepNext/>
      <w:keepLines/>
      <w:spacing w:before="200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391D"/>
    <w:pPr>
      <w:keepNext/>
      <w:keepLines/>
      <w:spacing w:before="200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документа Знак"/>
    <w:basedOn w:val="a0"/>
    <w:link w:val="1"/>
    <w:uiPriority w:val="9"/>
    <w:rsid w:val="003F7A8D"/>
    <w:rPr>
      <w:rFonts w:eastAsiaTheme="majorEastAsia" w:cstheme="majorBidi"/>
      <w:b/>
      <w:bCs/>
    </w:rPr>
  </w:style>
  <w:style w:type="paragraph" w:styleId="a3">
    <w:name w:val="No Spacing"/>
    <w:aliases w:val="Гриф"/>
    <w:uiPriority w:val="1"/>
    <w:rsid w:val="003D054E"/>
    <w:pPr>
      <w:keepNext/>
      <w:keepLines/>
      <w:suppressAutoHyphens/>
      <w:ind w:left="5103"/>
    </w:pPr>
  </w:style>
  <w:style w:type="paragraph" w:styleId="a4">
    <w:name w:val="List Paragraph"/>
    <w:basedOn w:val="a"/>
    <w:uiPriority w:val="34"/>
    <w:rsid w:val="00377F94"/>
    <w:pPr>
      <w:contextualSpacing/>
      <w:jc w:val="both"/>
    </w:pPr>
    <w:rPr>
      <w:rFonts w:eastAsiaTheme="minorHAnsi"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5391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5391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5391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5391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5391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5391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5391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TOC Heading"/>
    <w:basedOn w:val="1"/>
    <w:next w:val="a"/>
    <w:uiPriority w:val="39"/>
    <w:semiHidden/>
    <w:unhideWhenUsed/>
    <w:qFormat/>
    <w:rsid w:val="00D5391D"/>
    <w:pPr>
      <w:spacing w:before="480" w:after="0"/>
      <w:jc w:val="both"/>
      <w:outlineLvl w:val="9"/>
    </w:pPr>
    <w:rPr>
      <w:rFonts w:asciiTheme="majorHAnsi" w:hAnsiTheme="majorHAnsi"/>
      <w:color w:val="365F91" w:themeColor="accent1" w:themeShade="BF"/>
    </w:rPr>
  </w:style>
  <w:style w:type="paragraph" w:customStyle="1" w:styleId="a6">
    <w:name w:val="Название документа"/>
    <w:next w:val="a"/>
    <w:qFormat/>
    <w:rsid w:val="00D5391D"/>
    <w:pPr>
      <w:keepNext/>
      <w:keepLines/>
      <w:suppressLineNumbers/>
      <w:suppressAutoHyphens/>
      <w:spacing w:after="480"/>
      <w:jc w:val="center"/>
    </w:pPr>
    <w:rPr>
      <w:b/>
    </w:rPr>
  </w:style>
  <w:style w:type="paragraph" w:customStyle="1" w:styleId="a7">
    <w:name w:val="Название приложения"/>
    <w:basedOn w:val="a6"/>
    <w:next w:val="a"/>
    <w:qFormat/>
    <w:rsid w:val="00D5391D"/>
    <w:pPr>
      <w:spacing w:before="720"/>
    </w:pPr>
  </w:style>
  <w:style w:type="paragraph" w:customStyle="1" w:styleId="a8">
    <w:name w:val="Текст простой"/>
    <w:qFormat/>
    <w:rsid w:val="00D5391D"/>
  </w:style>
  <w:style w:type="paragraph" w:customStyle="1" w:styleId="a9">
    <w:name w:val="Уважаемый"/>
    <w:qFormat/>
    <w:rsid w:val="00941CAA"/>
    <w:pPr>
      <w:keepNext/>
      <w:spacing w:before="360" w:after="360"/>
      <w:jc w:val="center"/>
    </w:pPr>
  </w:style>
  <w:style w:type="paragraph" w:customStyle="1" w:styleId="ConsPlusNormal">
    <w:name w:val="ConsPlusNormal"/>
    <w:uiPriority w:val="99"/>
    <w:rsid w:val="0015766A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ya_nemchaninov</dc:creator>
  <cp:lastModifiedBy>a_rodygina</cp:lastModifiedBy>
  <cp:revision>2</cp:revision>
  <cp:lastPrinted>2021-01-19T11:39:00Z</cp:lastPrinted>
  <dcterms:created xsi:type="dcterms:W3CDTF">2021-03-09T07:42:00Z</dcterms:created>
  <dcterms:modified xsi:type="dcterms:W3CDTF">2021-03-09T07:42:00Z</dcterms:modified>
</cp:coreProperties>
</file>